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6820DD">
        <w:rPr>
          <w:u w:val="none"/>
        </w:rPr>
        <w:t>ZVÝŠENÍ PROPUSTNOSTI ZPEVNĚNÝCH PLOCH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6820DD">
        <w:rPr>
          <w:rFonts w:ascii="Tahoma" w:hAnsi="Tahoma" w:cs="Tahoma"/>
        </w:rPr>
        <w:t>zvýšení propustnosti zpevněných ploch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9150D0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Typ </w:t>
      </w:r>
      <w:proofErr w:type="gramStart"/>
      <w:r>
        <w:rPr>
          <w:rFonts w:ascii="Tahoma" w:hAnsi="Tahoma" w:cs="Tahoma"/>
          <w:sz w:val="22"/>
          <w:szCs w:val="22"/>
        </w:rPr>
        <w:t xml:space="preserve">opatření, </w:t>
      </w:r>
      <w:r w:rsidR="006820DD">
        <w:rPr>
          <w:rFonts w:ascii="Tahoma" w:hAnsi="Tahoma" w:cs="Tahoma"/>
          <w:sz w:val="22"/>
          <w:szCs w:val="22"/>
        </w:rPr>
        <w:t xml:space="preserve"> metry</w:t>
      </w:r>
      <w:proofErr w:type="gramEnd"/>
      <w:r w:rsidR="006820DD">
        <w:rPr>
          <w:rFonts w:ascii="Tahoma" w:hAnsi="Tahoma" w:cs="Tahoma"/>
          <w:sz w:val="22"/>
          <w:szCs w:val="22"/>
        </w:rPr>
        <w:t xml:space="preserve"> čtvereční, </w:t>
      </w:r>
      <w:r>
        <w:rPr>
          <w:rFonts w:ascii="Tahoma" w:hAnsi="Tahoma" w:cs="Tahoma"/>
          <w:sz w:val="22"/>
          <w:szCs w:val="22"/>
        </w:rPr>
        <w:t>t</w:t>
      </w:r>
      <w:r w:rsidR="009100A7" w:rsidRPr="009100A7">
        <w:rPr>
          <w:rFonts w:ascii="Tahoma" w:hAnsi="Tahoma" w:cs="Tahoma"/>
          <w:sz w:val="22"/>
          <w:szCs w:val="22"/>
        </w:rPr>
        <w:t>echnický</w:t>
      </w:r>
      <w:r>
        <w:rPr>
          <w:rFonts w:ascii="Tahoma" w:hAnsi="Tahoma" w:cs="Tahoma"/>
          <w:sz w:val="22"/>
          <w:szCs w:val="22"/>
        </w:rPr>
        <w:t xml:space="preserve"> popis: </w:t>
      </w:r>
      <w:r w:rsidR="00C7416E">
        <w:rPr>
          <w:rFonts w:ascii="Tahoma" w:hAnsi="Tahoma" w:cs="Tahoma"/>
        </w:rPr>
        <w:t>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:rsidR="00C7416E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6820DD" w:rsidRDefault="006820D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Příspěvek je určen na přebudování zpevněných ploch na zatravněné plochy (např. zatravňovací bloky nebo trávník). Není určen na vybudování zatravněných ploch z </w:t>
      </w:r>
      <w:proofErr w:type="gramStart"/>
      <w:r>
        <w:rPr>
          <w:rFonts w:ascii="Tahoma" w:hAnsi="Tahoma" w:cs="Tahoma"/>
          <w:sz w:val="24"/>
          <w:szCs w:val="24"/>
        </w:rPr>
        <w:t>neupraveného ,</w:t>
      </w:r>
      <w:proofErr w:type="gramEnd"/>
      <w:r>
        <w:rPr>
          <w:rFonts w:ascii="Tahoma" w:hAnsi="Tahoma" w:cs="Tahoma"/>
          <w:sz w:val="24"/>
          <w:szCs w:val="24"/>
        </w:rPr>
        <w:t xml:space="preserve"> ale propustného terénu.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947E94" w:rsidRPr="00947E94" w:rsidRDefault="009966FD" w:rsidP="00A75B94">
      <w:pPr>
        <w:pStyle w:val="Zkladntext3"/>
        <w:tabs>
          <w:tab w:val="left" w:pos="540"/>
          <w:tab w:val="left" w:pos="1701"/>
        </w:tabs>
        <w:rPr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  <w:bookmarkStart w:id="0" w:name="_GoBack"/>
      <w:bookmarkEnd w:id="0"/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2F72F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20DD"/>
    <w:rsid w:val="00685D1E"/>
    <w:rsid w:val="006A0F8D"/>
    <w:rsid w:val="007327AF"/>
    <w:rsid w:val="0080612E"/>
    <w:rsid w:val="009100A7"/>
    <w:rsid w:val="009150D0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75B94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2019-10-23T07:21:00Z</cp:lastPrinted>
  <dcterms:created xsi:type="dcterms:W3CDTF">2019-10-23T07:27:00Z</dcterms:created>
  <dcterms:modified xsi:type="dcterms:W3CDTF">2019-10-23T07:27:00Z</dcterms:modified>
</cp:coreProperties>
</file>